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科技部机关服务中心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"/>
        </w:rPr>
        <w:t>公开招聘岗位信息表</w:t>
      </w:r>
    </w:p>
    <w:p>
      <w:pPr>
        <w:jc w:val="center"/>
        <w:rPr>
          <w:rFonts w:hint="eastAsia" w:ascii="仿宋" w:hAnsi="仿宋" w:eastAsia="仿宋" w:cs="Times New Roman"/>
          <w:sz w:val="24"/>
          <w:szCs w:val="24"/>
        </w:rPr>
      </w:pPr>
    </w:p>
    <w:tbl>
      <w:tblPr>
        <w:tblStyle w:val="7"/>
        <w:tblW w:w="13220" w:type="dxa"/>
        <w:jc w:val="center"/>
        <w:tblInd w:w="-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1575"/>
        <w:gridCol w:w="1104"/>
        <w:gridCol w:w="1315"/>
        <w:gridCol w:w="2940"/>
        <w:gridCol w:w="544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  <w:jc w:val="center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4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4" w:hRule="atLeast"/>
          <w:jc w:val="center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会计岗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经济学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（0201）财政学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（0202）金融学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（0203）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工商管理类（1202）税务（0253）审计（0257）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会计（1253）</w:t>
            </w:r>
          </w:p>
        </w:tc>
        <w:tc>
          <w:tcPr>
            <w:tcW w:w="54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2年以上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财务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工作经历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，同等条件下有行政事业单位财务工作经历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优先；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具备扎实的财务管理及会计实务知识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善于沟通协调，有一定的语言表达能力和写作能力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0" w:hRule="atLeast"/>
          <w:jc w:val="center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基本建设管理岗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土木类（0810）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（081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电气类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（08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（08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）建筑类（0828）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工程管理（1256）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管理科学与工程类（1201）</w:t>
            </w:r>
          </w:p>
        </w:tc>
        <w:tc>
          <w:tcPr>
            <w:tcW w:w="54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1.具有2年以上基本建设、电气工程工作经历；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具备扎实的工程管理、建筑电气与智能化等相关专业知识，熟悉电气设计相关标准及规范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了解基本建设相关政策法规，熟悉基建项目业务，能运用专业知识解决施工及管理中的一般技术问题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善于沟通协调，有一定的语言表达能力和写作能力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4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4" w:hRule="atLeast"/>
          <w:jc w:val="center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医疗保健岗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100" w:beforeAutospacing="1" w:after="100" w:afterAutospacing="1"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临床医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lang w:val="en-US" w:eastAsia="zh-CN"/>
              </w:rPr>
              <w:t>1002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lang w:val="en-US" w:eastAsia="zh-CN"/>
              </w:rPr>
              <w:t>中西医结合类（1006）临床医学（1051）</w:t>
            </w:r>
          </w:p>
        </w:tc>
        <w:tc>
          <w:tcPr>
            <w:tcW w:w="54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执业医师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资格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主治医师以上职称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），持有全科培训合格证或执业范围为全科；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年及以上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二级甲等以上医院内科、急诊科或全科工作经验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具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备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扎实的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全科医学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理论知识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和临床经验，能独立处理常见病、多发病；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有较强的工作责任心和职业道德感，有较好的医患沟通技巧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有一定的语言表达能力和写作能力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8" w:hRule="atLeast"/>
          <w:jc w:val="center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物业管理岗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6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土木类（0810）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（081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管理科学与工程类（1201）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工程管理（1256）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工商管理类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1202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4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1.同等条件下，具有物业管理师资格证书者优先；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2.具有3年以上物业管理或工程管理工作经历；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3.具备扎实的工程管理、物业管理、水暖电气等方面专业知识，熟悉物业管理或工程管理方面政策法规；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善于沟通协调，有一定的语言表达能力和写作能力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</w:tbl>
    <w:p>
      <w:pPr>
        <w:spacing w:line="520" w:lineRule="exact"/>
        <w:ind w:firstLine="420"/>
        <w:jc w:val="left"/>
        <w:rPr>
          <w:rFonts w:hint="eastAsia" w:ascii="仿宋_GB2312" w:hAnsi="仿宋_GB2312" w:eastAsia="仿宋_GB2312" w:cs="仿宋_GB2312"/>
          <w:szCs w:val="21"/>
          <w:lang w:val="en"/>
        </w:rPr>
      </w:pPr>
      <w:r>
        <w:rPr>
          <w:rFonts w:hint="eastAsia" w:ascii="仿宋_GB2312" w:hAnsi="仿宋_GB2312" w:eastAsia="仿宋_GB2312" w:cs="仿宋_GB2312"/>
          <w:szCs w:val="21"/>
          <w:lang w:val="en"/>
        </w:rPr>
        <w:t>注：专业参考教育部《普通高等学校本科专业目录》（2020）和《学位授予和人才培养学科目录》（2018），对于所学专业接近但不在上述专业参</w:t>
      </w:r>
    </w:p>
    <w:p>
      <w:pPr>
        <w:spacing w:line="520" w:lineRule="exact"/>
        <w:ind w:firstLine="420"/>
        <w:jc w:val="left"/>
        <w:rPr>
          <w:rFonts w:hint="eastAsia" w:ascii="仿宋_GB2312" w:hAnsi="仿宋_GB2312" w:eastAsia="仿宋_GB2312" w:cs="仿宋_GB2312"/>
          <w:szCs w:val="21"/>
          <w:lang w:val="en"/>
        </w:rPr>
      </w:pPr>
      <w:r>
        <w:rPr>
          <w:rFonts w:hint="eastAsia" w:ascii="仿宋_GB2312" w:hAnsi="仿宋_GB2312" w:eastAsia="仿宋_GB2312" w:cs="仿宋_GB2312"/>
          <w:szCs w:val="21"/>
          <w:lang w:val="en"/>
        </w:rPr>
        <w:t>考目录中的，应聘人员可与招聘单位联系，确认应聘资格。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panose1 w:val="02010609010101010101"/>
    <w:charset w:val="86"/>
    <w:family w:val="auto"/>
    <w:pitch w:val="default"/>
    <w:sig w:usb0="00000283" w:usb1="080F0C00" w:usb2="00000012" w:usb3="00000000" w:csb0="0016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6E53"/>
    <w:rsid w:val="021147BB"/>
    <w:rsid w:val="023F2EF8"/>
    <w:rsid w:val="02DF38D8"/>
    <w:rsid w:val="04163B8C"/>
    <w:rsid w:val="07D20FEB"/>
    <w:rsid w:val="09071C39"/>
    <w:rsid w:val="0B1375FB"/>
    <w:rsid w:val="0ECE187E"/>
    <w:rsid w:val="0FD6767D"/>
    <w:rsid w:val="10E9259E"/>
    <w:rsid w:val="11E14D7B"/>
    <w:rsid w:val="16D6468E"/>
    <w:rsid w:val="188C4F82"/>
    <w:rsid w:val="1ABC5390"/>
    <w:rsid w:val="21A42BE3"/>
    <w:rsid w:val="2297310A"/>
    <w:rsid w:val="240A11CD"/>
    <w:rsid w:val="24152D28"/>
    <w:rsid w:val="25BC5FAA"/>
    <w:rsid w:val="264A02B8"/>
    <w:rsid w:val="266D5E7F"/>
    <w:rsid w:val="27C66BFA"/>
    <w:rsid w:val="280A4971"/>
    <w:rsid w:val="2D491ACF"/>
    <w:rsid w:val="2F4D3601"/>
    <w:rsid w:val="3032122D"/>
    <w:rsid w:val="32D26D92"/>
    <w:rsid w:val="331257CD"/>
    <w:rsid w:val="34B74371"/>
    <w:rsid w:val="377F26D4"/>
    <w:rsid w:val="37B574AB"/>
    <w:rsid w:val="3BA53FE0"/>
    <w:rsid w:val="3F34181F"/>
    <w:rsid w:val="3FE5072E"/>
    <w:rsid w:val="41E83532"/>
    <w:rsid w:val="44586FF2"/>
    <w:rsid w:val="47AB7691"/>
    <w:rsid w:val="48FC5235"/>
    <w:rsid w:val="4A6D0EDA"/>
    <w:rsid w:val="4B7B7448"/>
    <w:rsid w:val="4C184117"/>
    <w:rsid w:val="4C4D61B3"/>
    <w:rsid w:val="4CDF1141"/>
    <w:rsid w:val="4EDB7B71"/>
    <w:rsid w:val="51716A88"/>
    <w:rsid w:val="54677605"/>
    <w:rsid w:val="57445C29"/>
    <w:rsid w:val="59182F41"/>
    <w:rsid w:val="59BA0EDF"/>
    <w:rsid w:val="5B635CE1"/>
    <w:rsid w:val="5DCF03C3"/>
    <w:rsid w:val="5E7A30BE"/>
    <w:rsid w:val="5FEF571A"/>
    <w:rsid w:val="602A106F"/>
    <w:rsid w:val="61A303E1"/>
    <w:rsid w:val="62A76524"/>
    <w:rsid w:val="631E41A2"/>
    <w:rsid w:val="63D50FD7"/>
    <w:rsid w:val="64175E36"/>
    <w:rsid w:val="643D6CF1"/>
    <w:rsid w:val="647E687E"/>
    <w:rsid w:val="64846111"/>
    <w:rsid w:val="6508715E"/>
    <w:rsid w:val="65166A3E"/>
    <w:rsid w:val="6AD417ED"/>
    <w:rsid w:val="6B455F74"/>
    <w:rsid w:val="6C3F0624"/>
    <w:rsid w:val="6C9C2A14"/>
    <w:rsid w:val="71680858"/>
    <w:rsid w:val="76042EF5"/>
    <w:rsid w:val="77F84744"/>
    <w:rsid w:val="798915B5"/>
    <w:rsid w:val="7BB25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LGC</dc:creator>
  <cp:lastModifiedBy>LGC</cp:lastModifiedBy>
  <cp:lastPrinted>2022-04-19T01:20:10Z</cp:lastPrinted>
  <dcterms:modified xsi:type="dcterms:W3CDTF">2022-04-19T01:20:27Z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