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Head of Scientific Services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Telescope Operations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£72,000 - 84,000 depending on experience plus excellent benefits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01/08/2025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10358 </w:t>
      </w:r>
    </w:p>
    <w:p>
      <w:pPr>
        <w:pStyle w:val="4"/>
        <w:keepNext w:val="0"/>
        <w:keepLines w:val="0"/>
        <w:widowControl/>
        <w:suppressLineNumbers w:val="0"/>
        <w:jc w:val="both"/>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jc w:val="both"/>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jc w:val="both"/>
      </w:pPr>
      <w:r>
        <w:t>This role is ideal for a leading radio astronomer with experience of operational radio telescopes and their commissioning, a strong research record, and a demonstrated ability to build effective relationships within the radio astronomy community</w:t>
      </w:r>
    </w:p>
    <w:p>
      <w:pPr>
        <w:pStyle w:val="3"/>
        <w:keepNext w:val="0"/>
        <w:keepLines w:val="0"/>
        <w:widowControl/>
        <w:suppressLineNumbers w:val="0"/>
        <w:jc w:val="both"/>
        <w:rPr>
          <w:sz w:val="32"/>
          <w:szCs w:val="32"/>
        </w:rPr>
      </w:pPr>
      <w:r>
        <w:rPr>
          <w:sz w:val="32"/>
          <w:szCs w:val="32"/>
        </w:rPr>
        <w:t>The Role</w:t>
      </w:r>
    </w:p>
    <w:p>
      <w:pPr>
        <w:pStyle w:val="4"/>
        <w:keepNext w:val="0"/>
        <w:keepLines w:val="0"/>
        <w:widowControl/>
        <w:suppressLineNumbers w:val="0"/>
        <w:jc w:val="both"/>
      </w:pPr>
      <w:r>
        <w:t>The Head of Scientific Services leads SKAO’s Scientific Services team and will work closely with the Deputy Director of Operations (and the SKAO Chief Scientist) in defining the strategy and direction for the Scientific Services team and will lead the team to implement it. The role requires good communication skills and the ability to build and nurture strong relationships with the SKA scientific community.</w:t>
      </w:r>
    </w:p>
    <w:p>
      <w:pPr>
        <w:pStyle w:val="4"/>
        <w:keepNext w:val="0"/>
        <w:keepLines w:val="0"/>
        <w:widowControl/>
        <w:suppressLineNumbers w:val="0"/>
        <w:jc w:val="both"/>
      </w:pPr>
      <w:r>
        <w:t>The role sits within the Operations group and is located at the SKAO GHQ. The Head of Scientific Services will report to the Deputy Director of Operations and as required, is expected to work closely with the SKAO Chief Scientist.</w:t>
      </w:r>
    </w:p>
    <w:p>
      <w:pPr>
        <w:pStyle w:val="4"/>
        <w:keepNext w:val="0"/>
        <w:keepLines w:val="0"/>
        <w:widowControl/>
        <w:suppressLineNumbers w:val="0"/>
        <w:spacing w:before="0" w:beforeAutospacing="1" w:after="0" w:afterAutospacing="1"/>
        <w:ind w:left="0" w:right="0"/>
        <w:jc w:val="both"/>
      </w:pPr>
      <w:r>
        <w:t>SKAO is committed to providing an inclusive and flexible working environment, meeting the requests of our Colleagues whilst also fulfilling the needs and objectives of the Observatory. </w:t>
      </w:r>
    </w:p>
    <w:p>
      <w:pPr>
        <w:pStyle w:val="4"/>
        <w:keepNext w:val="0"/>
        <w:keepLines w:val="0"/>
        <w:widowControl/>
        <w:suppressLineNumbers w:val="0"/>
        <w:spacing w:before="0" w:beforeAutospacing="1" w:after="0" w:afterAutospacing="1"/>
        <w:ind w:left="0" w:right="0"/>
        <w:jc w:val="both"/>
      </w:pPr>
      <w:r>
        <w:t>This role requires the postholder to work across different time zones and, in line with SKAO policy, flexible working hours will be supported in agreement with the line manager. </w:t>
      </w:r>
    </w:p>
    <w:p>
      <w:pPr>
        <w:pStyle w:val="3"/>
        <w:keepNext w:val="0"/>
        <w:keepLines w:val="0"/>
        <w:widowControl/>
        <w:suppressLineNumbers w:val="0"/>
        <w:jc w:val="both"/>
        <w:rPr>
          <w:sz w:val="32"/>
          <w:szCs w:val="32"/>
          <w:highlight w:val="none"/>
        </w:rPr>
      </w:pPr>
      <w:bookmarkStart w:id="0" w:name="_GoBack"/>
      <w:r>
        <w:rPr>
          <w:sz w:val="32"/>
          <w:szCs w:val="32"/>
          <w:highlight w:val="none"/>
        </w:rPr>
        <w:t>Key Responsibilities, Accountabilities and Duties</w:t>
      </w:r>
    </w:p>
    <w:p>
      <w:pPr>
        <w:pStyle w:val="4"/>
        <w:keepNext w:val="0"/>
        <w:keepLines w:val="0"/>
        <w:widowControl/>
        <w:suppressLineNumbers w:val="0"/>
        <w:jc w:val="both"/>
        <w:rPr>
          <w:highlight w:val="none"/>
        </w:rPr>
      </w:pPr>
      <w:r>
        <w:rPr>
          <w:highlight w:val="none"/>
        </w:rPr>
        <w:t>The main functions of this role are to:</w:t>
      </w:r>
      <w:r>
        <w:rPr>
          <w:highlight w:val="none"/>
        </w:rPr>
        <w:fldChar w:fldCharType="begin"/>
      </w:r>
      <w:r>
        <w:rPr>
          <w:highlight w:val="none"/>
        </w:rPr>
        <w:instrText xml:space="preserve"> HYPERLINK "applewebdata://8BB17DC5-84EB-4B31-9186-C07122F33DB5" \l "_msocom_1" </w:instrText>
      </w:r>
      <w:r>
        <w:rPr>
          <w:highlight w:val="none"/>
        </w:rPr>
        <w:fldChar w:fldCharType="separate"/>
      </w:r>
      <w:r>
        <w:rPr>
          <w:highlight w:val="none"/>
        </w:rPr>
        <w:fldChar w:fldCharType="end"/>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Lead and manage the Scientific Services team.</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Ensure that the team provides support for science commissioning of the SKA-Low and SKA-Mid telescopes and the science verification of observing modes.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Provide support analyses, as required, on the science impact of proposed design changes to the SKA telescopes as presented through Engineering Change Proposals.</w:t>
      </w:r>
      <w:r>
        <w:rPr>
          <w:highlight w:val="none"/>
        </w:rPr>
        <w:fldChar w:fldCharType="begin"/>
      </w:r>
      <w:r>
        <w:rPr>
          <w:highlight w:val="none"/>
        </w:rPr>
        <w:instrText xml:space="preserve"> HYPERLINK "applewebdata://8BB17DC5-84EB-4B31-9186-C07122F33DB5" \l "_msocom_3" </w:instrText>
      </w:r>
      <w:r>
        <w:rPr>
          <w:highlight w:val="none"/>
        </w:rPr>
        <w:fldChar w:fldCharType="separate"/>
      </w:r>
      <w:r>
        <w:rPr>
          <w:highlight w:val="none"/>
        </w:rPr>
        <w:fldChar w:fldCharType="end"/>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Work with the SKAO Chief Scientist to define and maintain the science roadmap for the SKA Observatory Development Programme (SODP). Lead and organise the Scientific Services team in providing scientific advice to SODP Projects and Studies.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Define and lead the process for the scientific review and evaluation of observing proposals to the SKA telescopes. Support the Time Allocation Committee in this work for Principal Investigator proposals, as well as larger Key Science Projects (KSPs).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Measure the scientific productivity of the SKAO and track the progress of KSPs against their stated goals.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Provide leadership in organising and/or supporting SKA science meetings, especially those being hosted by SKAO, and lead interactions with the SKAO Science Working Groups.</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Coordinate closely with other group Heads within Operations as required.</w:t>
      </w:r>
    </w:p>
    <w:p>
      <w:pPr>
        <w:keepNext w:val="0"/>
        <w:keepLines w:val="0"/>
        <w:widowControl/>
        <w:numPr>
          <w:ilvl w:val="0"/>
          <w:numId w:val="1"/>
        </w:numPr>
        <w:suppressLineNumbers w:val="0"/>
        <w:spacing w:before="0" w:beforeAutospacing="1" w:after="0" w:afterAutospacing="1"/>
        <w:ind w:left="720" w:hanging="360"/>
        <w:jc w:val="both"/>
        <w:rPr>
          <w:highlight w:val="none"/>
        </w:rPr>
      </w:pPr>
      <w:r>
        <w:rPr>
          <w:highlight w:val="none"/>
        </w:rPr>
        <w:t>Undertake other reasonable duties as directed.</w:t>
      </w:r>
    </w:p>
    <w:p>
      <w:pPr>
        <w:pStyle w:val="3"/>
        <w:keepNext w:val="0"/>
        <w:keepLines w:val="0"/>
        <w:widowControl/>
        <w:suppressLineNumbers w:val="0"/>
        <w:jc w:val="both"/>
        <w:rPr>
          <w:sz w:val="32"/>
          <w:szCs w:val="32"/>
          <w:highlight w:val="none"/>
        </w:rPr>
      </w:pPr>
      <w:r>
        <w:rPr>
          <w:sz w:val="32"/>
          <w:szCs w:val="32"/>
          <w:highlight w:val="none"/>
        </w:rPr>
        <w:t>Mandatory Knowledge, Skills and Experience</w:t>
      </w:r>
    </w:p>
    <w:p>
      <w:pPr>
        <w:pStyle w:val="4"/>
        <w:keepNext w:val="0"/>
        <w:keepLines w:val="0"/>
        <w:widowControl/>
        <w:suppressLineNumbers w:val="0"/>
        <w:jc w:val="both"/>
        <w:rPr>
          <w:highlight w:val="none"/>
        </w:rPr>
      </w:pPr>
      <w:r>
        <w:rPr>
          <w:highlight w:val="none"/>
        </w:rPr>
        <w:t>The Head of Scientific Services will have:</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A PhD in Astronomy, Astrophysics or closely related field.</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A deep understanding of the system design of radio interferometers and ability to describe system requirements to a knowledgeable audience.</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A demonstrated record of promoting diversity and developing an inclusive, high-performing culture.</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A demonstrable ability to think strategically, translate high-level goals into personal and group objectives, develop plans and bring those plans to implementation. </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Participated in telescope time allocation processes, preferably in a leadership position.</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Proven background working with and influencing a diverse and globally-distributed telescope user community.</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The experience of working effectively with engineers and scientists from a diverse range of cultures, and a demonstrated ability to influence people in widely differing parts of a complex and rapidly changing organisation.</w:t>
      </w:r>
    </w:p>
    <w:p>
      <w:pPr>
        <w:keepNext w:val="0"/>
        <w:keepLines w:val="0"/>
        <w:widowControl/>
        <w:numPr>
          <w:ilvl w:val="0"/>
          <w:numId w:val="2"/>
        </w:numPr>
        <w:suppressLineNumbers w:val="0"/>
        <w:spacing w:before="0" w:beforeAutospacing="1" w:after="0" w:afterAutospacing="1"/>
        <w:ind w:left="720" w:hanging="360"/>
        <w:jc w:val="both"/>
        <w:rPr>
          <w:highlight w:val="none"/>
        </w:rPr>
      </w:pPr>
      <w:r>
        <w:rPr>
          <w:highlight w:val="none"/>
        </w:rPr>
        <w:t>Excellent English oral and written communication skills.</w:t>
      </w:r>
    </w:p>
    <w:p>
      <w:pPr>
        <w:pStyle w:val="3"/>
        <w:keepNext w:val="0"/>
        <w:keepLines w:val="0"/>
        <w:widowControl/>
        <w:suppressLineNumbers w:val="0"/>
        <w:jc w:val="both"/>
        <w:rPr>
          <w:sz w:val="32"/>
          <w:szCs w:val="32"/>
          <w:highlight w:val="none"/>
        </w:rPr>
      </w:pPr>
      <w:r>
        <w:rPr>
          <w:sz w:val="32"/>
          <w:szCs w:val="32"/>
          <w:highlight w:val="none"/>
        </w:rPr>
        <w:t>Desirable Knowledge, Skills and Experience</w:t>
      </w:r>
    </w:p>
    <w:p>
      <w:pPr>
        <w:pStyle w:val="4"/>
        <w:keepNext w:val="0"/>
        <w:keepLines w:val="0"/>
        <w:widowControl/>
        <w:suppressLineNumbers w:val="0"/>
        <w:jc w:val="both"/>
        <w:rPr>
          <w:highlight w:val="none"/>
        </w:rPr>
      </w:pPr>
      <w:r>
        <w:rPr>
          <w:highlight w:val="none"/>
        </w:rPr>
        <w:t>The ideal candidate may also have:</w:t>
      </w:r>
    </w:p>
    <w:p>
      <w:pPr>
        <w:keepNext w:val="0"/>
        <w:keepLines w:val="0"/>
        <w:widowControl/>
        <w:numPr>
          <w:ilvl w:val="0"/>
          <w:numId w:val="3"/>
        </w:numPr>
        <w:suppressLineNumbers w:val="0"/>
        <w:spacing w:before="0" w:beforeAutospacing="1" w:after="0" w:afterAutospacing="1"/>
        <w:ind w:left="720" w:hanging="360"/>
        <w:jc w:val="both"/>
        <w:rPr>
          <w:highlight w:val="none"/>
        </w:rPr>
      </w:pPr>
      <w:r>
        <w:rPr>
          <w:highlight w:val="none"/>
        </w:rPr>
        <w:t>Demonstrated commitment to equitable and fair practices to facilitate the broadest possible access to the Observatory from the scientific user community.</w:t>
      </w:r>
    </w:p>
    <w:p>
      <w:pPr>
        <w:keepNext w:val="0"/>
        <w:keepLines w:val="0"/>
        <w:widowControl/>
        <w:numPr>
          <w:ilvl w:val="0"/>
          <w:numId w:val="3"/>
        </w:numPr>
        <w:suppressLineNumbers w:val="0"/>
        <w:spacing w:before="0" w:beforeAutospacing="1" w:after="0" w:afterAutospacing="1"/>
        <w:ind w:left="720" w:hanging="360"/>
        <w:jc w:val="both"/>
        <w:rPr>
          <w:highlight w:val="none"/>
        </w:rPr>
      </w:pPr>
      <w:r>
        <w:rPr>
          <w:highlight w:val="none"/>
        </w:rPr>
        <w:t>Experience of managing a group of scientists in an operational or research environment, or evidence of potential to fulfil a management position.</w:t>
      </w:r>
    </w:p>
    <w:p>
      <w:pPr>
        <w:keepNext w:val="0"/>
        <w:keepLines w:val="0"/>
        <w:widowControl/>
        <w:numPr>
          <w:ilvl w:val="0"/>
          <w:numId w:val="3"/>
        </w:numPr>
        <w:suppressLineNumbers w:val="0"/>
        <w:spacing w:before="0" w:beforeAutospacing="1" w:after="0" w:afterAutospacing="1"/>
        <w:ind w:left="720" w:hanging="360"/>
        <w:jc w:val="both"/>
        <w:rPr>
          <w:highlight w:val="none"/>
        </w:rPr>
      </w:pPr>
      <w:r>
        <w:rPr>
          <w:highlight w:val="none"/>
        </w:rPr>
        <w:t>Experience of commissioning radio astronomy (or similar) telescopes, instrumentation and capabilities.</w:t>
      </w:r>
    </w:p>
    <w:p>
      <w:pPr>
        <w:keepNext w:val="0"/>
        <w:keepLines w:val="0"/>
        <w:widowControl/>
        <w:numPr>
          <w:ilvl w:val="0"/>
          <w:numId w:val="3"/>
        </w:numPr>
        <w:suppressLineNumbers w:val="0"/>
        <w:spacing w:before="0" w:beforeAutospacing="1" w:after="0" w:afterAutospacing="1"/>
        <w:ind w:left="720" w:hanging="360"/>
        <w:jc w:val="both"/>
        <w:rPr>
          <w:highlight w:val="none"/>
        </w:rPr>
      </w:pPr>
      <w:r>
        <w:rPr>
          <w:highlight w:val="none"/>
        </w:rPr>
        <w:t>Experience with collaboration tools such as Jira, Confluence, and Miro.</w:t>
      </w:r>
    </w:p>
    <w:p>
      <w:pPr>
        <w:pStyle w:val="4"/>
        <w:keepNext w:val="0"/>
        <w:keepLines w:val="0"/>
        <w:widowControl/>
        <w:suppressLineNumbers w:val="0"/>
        <w:jc w:val="both"/>
        <w:rPr>
          <w:highlight w:val="none"/>
        </w:rPr>
      </w:pPr>
      <w:r>
        <w:rPr>
          <w:rStyle w:val="6"/>
          <w:highlight w:val="none"/>
        </w:rPr>
        <w:t>Equality Diversity and Inclusion Statement</w:t>
      </w:r>
    </w:p>
    <w:p>
      <w:pPr>
        <w:pStyle w:val="4"/>
        <w:keepNext w:val="0"/>
        <w:keepLines w:val="0"/>
        <w:widowControl/>
        <w:suppressLineNumbers w:val="0"/>
        <w:jc w:val="both"/>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jc w:val="both"/>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jc w:val="both"/>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jc w:val="both"/>
        <w:rPr>
          <w:highlight w:val="none"/>
        </w:rPr>
      </w:pPr>
      <w:r>
        <w:rPr>
          <w:highlight w:val="none"/>
        </w:rPr>
        <w:t>SKA Observatory welcome all candidates, especially those from member countries.</w:t>
      </w:r>
    </w:p>
    <w:p>
      <w:pPr>
        <w:pStyle w:val="4"/>
        <w:keepNext w:val="0"/>
        <w:keepLines w:val="0"/>
        <w:widowControl/>
        <w:suppressLineNumbers w:val="0"/>
        <w:jc w:val="both"/>
        <w:rPr>
          <w:highlight w:val="none"/>
        </w:rPr>
      </w:pPr>
      <w:r>
        <w:rPr>
          <w:highlight w:val="none"/>
        </w:rP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SKA-Mid Telescope RAM and Logistics Engineer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Cape Town, South Africa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Engineering</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R974,000 to 1,143,000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23/07/2025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10348 </w:t>
      </w:r>
    </w:p>
    <w:p>
      <w:pPr>
        <w:pStyle w:val="4"/>
        <w:keepNext w:val="0"/>
        <w:keepLines w:val="0"/>
        <w:widowControl/>
        <w:suppressLineNumbers w:val="0"/>
        <w:jc w:val="both"/>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rPr>
          <w:highlight w:val="none"/>
        </w:rPr>
      </w:pPr>
      <w:r>
        <w:rPr>
          <w:highlight w:val="none"/>
        </w:rP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rPr>
          <w:highlight w:val="none"/>
        </w:rPr>
      </w:pPr>
      <w:r>
        <w:rPr>
          <w:highlight w:val="none"/>
        </w:rP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rPr>
          <w:highlight w:val="none"/>
        </w:rPr>
      </w:pPr>
      <w:r>
        <w:rPr>
          <w:highlight w:val="none"/>
        </w:rPr>
        <w:t xml:space="preserve">For more information on the SKA project visit </w:t>
      </w:r>
      <w:r>
        <w:rPr>
          <w:color w:val="FF00FF"/>
          <w:highlight w:val="none"/>
        </w:rPr>
        <w:t>https://www.skao.int/</w:t>
      </w:r>
    </w:p>
    <w:p>
      <w:pPr>
        <w:pStyle w:val="4"/>
        <w:keepNext w:val="0"/>
        <w:keepLines w:val="0"/>
        <w:widowControl/>
        <w:suppressLineNumbers w:val="0"/>
        <w:jc w:val="both"/>
        <w:rPr>
          <w:highlight w:val="none"/>
        </w:rPr>
      </w:pPr>
      <w:r>
        <w:rPr>
          <w:highlight w:val="none"/>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1" w:after="0" w:afterAutospacing="1"/>
        <w:ind w:left="0" w:right="0"/>
        <w:jc w:val="both"/>
        <w:rPr>
          <w:highlight w:val="none"/>
        </w:rPr>
      </w:pPr>
      <w:r>
        <w:rPr>
          <w:highlight w:val="none"/>
        </w:rPr>
        <w:t>An exciting opportunity has arisen f</w:t>
      </w:r>
      <w:r>
        <w:rPr>
          <w:highlight w:val="none"/>
          <w:shd w:val="clear" w:fill="FFFFFF"/>
        </w:rPr>
        <w:t>or a hig</w:t>
      </w:r>
      <w:r>
        <w:rPr>
          <w:highlight w:val="none"/>
        </w:rPr>
        <w:t>hly skilled and experienced engineer with broad technical expertise in the systems engineering of large high-tech projects. Join an international team and contribute to one of the most significant scientific endeavours. As a key part of the Engineering Performance team, you will play a pivotal role in overseeing the quality, standardisation, and performance of engineering activities, including Logistic Support Analyses. You will develop policies, monitor KPIs, integrate processes at SKA-Mid telescope, and ensure long-term efficiency.</w:t>
      </w:r>
    </w:p>
    <w:p>
      <w:pPr>
        <w:pStyle w:val="4"/>
        <w:keepNext w:val="0"/>
        <w:keepLines w:val="0"/>
        <w:widowControl/>
        <w:suppressLineNumbers w:val="0"/>
        <w:spacing w:before="0" w:beforeAutospacing="1" w:after="0" w:afterAutospacing="1"/>
        <w:ind w:left="0" w:right="0"/>
        <w:jc w:val="both"/>
        <w:rPr>
          <w:highlight w:val="none"/>
        </w:rPr>
      </w:pPr>
      <w:r>
        <w:rPr>
          <w:highlight w:val="none"/>
        </w:rPr>
        <w:t>We are looking for a RAM and Logistics Engineer to support the development of engineering operations for SKA-Mid telescope. </w:t>
      </w:r>
      <w:r>
        <w:rPr>
          <w:highlight w:val="none"/>
          <w:shd w:val="clear" w:fill="FFFFFF"/>
        </w:rPr>
        <w:t>The post-holder will spend an</w:t>
      </w:r>
      <w:r>
        <w:rPr>
          <w:rStyle w:val="6"/>
          <w:highlight w:val="none"/>
          <w:shd w:val="clear" w:fill="FFFFFF"/>
        </w:rPr>
        <w:t xml:space="preserve"> introductory period of up to 3 months in the UK </w:t>
      </w:r>
      <w:r>
        <w:rPr>
          <w:highlight w:val="none"/>
          <w:shd w:val="clear" w:fill="FFFFFF"/>
        </w:rPr>
        <w:t>getting up to speed with the project as well as familiarising themselves with the breadth and depth of the role. The role will be based at the telescope site (Cape Town, South Africa) until the Operational Readiness Review (ORR) which is expected in 2029. </w:t>
      </w:r>
    </w:p>
    <w:p>
      <w:pPr>
        <w:pStyle w:val="3"/>
        <w:keepNext w:val="0"/>
        <w:keepLines w:val="0"/>
        <w:widowControl/>
        <w:suppressLineNumbers w:val="0"/>
        <w:jc w:val="both"/>
        <w:rPr>
          <w:sz w:val="32"/>
          <w:szCs w:val="32"/>
          <w:highlight w:val="none"/>
        </w:rPr>
      </w:pPr>
      <w:r>
        <w:rPr>
          <w:sz w:val="32"/>
          <w:szCs w:val="32"/>
          <w:highlight w:val="none"/>
        </w:rPr>
        <w:t>The Role</w:t>
      </w:r>
    </w:p>
    <w:p>
      <w:pPr>
        <w:pStyle w:val="4"/>
        <w:keepNext w:val="0"/>
        <w:keepLines w:val="0"/>
        <w:widowControl/>
        <w:suppressLineNumbers w:val="0"/>
        <w:spacing w:before="0" w:beforeAutospacing="1" w:after="0" w:afterAutospacing="1"/>
        <w:ind w:left="0" w:right="0"/>
        <w:jc w:val="both"/>
        <w:rPr>
          <w:highlight w:val="none"/>
        </w:rPr>
      </w:pPr>
      <w:r>
        <w:rPr>
          <w:highlight w:val="none"/>
        </w:rPr>
        <w:t>As part of the Engineering Performance team, Telescope RAM and Logistics Engineer will ensure consistency and high standards in engineering operations at the SKA-Mid telescopes. Your responsibilities include developing policies and procedures, defining and tracking key performance indicators (KPIs), and improving collaboration and efficiency across multiple locations. You will work closely with the telescope Engineering Operations teams, whose focus is on day-to-day technical support, maintenance and execution. Your role will involve optimising the quality, reliability, and efficiency of operations by refining and standardising processes across all sites.</w:t>
      </w:r>
    </w:p>
    <w:p>
      <w:pPr>
        <w:pStyle w:val="4"/>
        <w:keepNext w:val="0"/>
        <w:keepLines w:val="0"/>
        <w:widowControl/>
        <w:suppressLineNumbers w:val="0"/>
        <w:spacing w:before="0" w:beforeAutospacing="1" w:after="0" w:afterAutospacing="1"/>
        <w:ind w:left="0" w:right="0"/>
        <w:jc w:val="both"/>
        <w:rPr>
          <w:highlight w:val="none"/>
        </w:rPr>
      </w:pPr>
      <w:r>
        <w:rPr>
          <w:highlight w:val="none"/>
        </w:rPr>
        <w:t>In this role you will contribute to the overall system engineering effort by developing the Maintenance and Support Plan for the SKA Telescopes. You will lead efforts in Reliability, Availability, and Maintainability (RAM), and Logistics Engineering. Working with project and design engineers, you will define, plan, and perform RAM and Logistics Support Analysis (LSA) at the telescope level. Additionally, you will help develop an LSA database, a Support Simulation Model, and contribute to the creation of a Data Module Requirement List (DMRL) and a Common Source Database (CSDB) for the observatory.</w:t>
      </w:r>
    </w:p>
    <w:p>
      <w:pPr>
        <w:pStyle w:val="4"/>
        <w:keepNext w:val="0"/>
        <w:keepLines w:val="0"/>
        <w:widowControl/>
        <w:suppressLineNumbers w:val="0"/>
        <w:jc w:val="both"/>
        <w:rPr>
          <w:highlight w:val="none"/>
        </w:rPr>
      </w:pPr>
      <w:r>
        <w:rPr>
          <w:rStyle w:val="6"/>
          <w:highlight w:val="none"/>
        </w:rPr>
        <w:t>This role will be offered as a fixed-term contract based in South Africa for a period of three years, with the possibility of a one-year extension.</w:t>
      </w:r>
    </w:p>
    <w:p>
      <w:pPr>
        <w:pStyle w:val="4"/>
        <w:keepNext w:val="0"/>
        <w:keepLines w:val="0"/>
        <w:widowControl/>
        <w:suppressLineNumbers w:val="0"/>
        <w:jc w:val="both"/>
        <w:rPr>
          <w:highlight w:val="none"/>
        </w:rPr>
      </w:pPr>
      <w:r>
        <w:rPr>
          <w:rStyle w:val="6"/>
          <w:highlight w:val="none"/>
        </w:rPr>
        <w:t>At the conclusion of the fixed-term period, the role will transition to a permanent position located in the UK; the incumbent will have the option to relocate to the UK to continue in the permanent role.</w:t>
      </w:r>
    </w:p>
    <w:p>
      <w:pPr>
        <w:pStyle w:val="4"/>
        <w:keepNext w:val="0"/>
        <w:keepLines w:val="0"/>
        <w:widowControl/>
        <w:suppressLineNumbers w:val="0"/>
        <w:jc w:val="both"/>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rPr>
          <w:highlight w:val="none"/>
        </w:rPr>
      </w:pPr>
      <w:r>
        <w:rPr>
          <w:highlight w:val="none"/>
        </w:rP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color w:val="auto"/>
          <w:sz w:val="32"/>
          <w:szCs w:val="32"/>
          <w:highlight w:val="none"/>
        </w:rPr>
      </w:pPr>
      <w:r>
        <w:rPr>
          <w:color w:val="auto"/>
          <w:sz w:val="32"/>
          <w:szCs w:val="32"/>
          <w:highlight w:val="none"/>
        </w:rPr>
        <w:t>Key Responsibilities, Accountabilities and Duties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Apply Reliability and Logistics Engineering principles to the SKA telescopes, ensuring effective communication across teams.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Develop and implement a comprehensive maintenance plan, guiding colleagues and operational teams towards efficient solutions.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Monitor the engineering and telescope performance to ensure targets for Operational Availability and Cost are met.</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Lead and participate in failure analysis and problem-solving with the operations and project teams for system improvements.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Conduct Availability and Maintenance reviews to enhance operational processes, facilities, and equipment.</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Maintain clear communication between project, management, systems engineering, and product  assurance.</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Manage internal and external teams, ensuring compliance with safety, quality, and performance standards.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Produce technical reports, offering conclusions and recommendations on operational and maintenance issues.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Coach and mentor colleagues, contributing to the growth of SKAO Engineering Performance capabilities.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Represent SKAO at technical forums, staying informed of industry best practices and advancements.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Represent Engineering Performance at technical and operational meetings across the Observatory.</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Support ongoing SKA operations by developing and maintaining engineering skills, and remaining up to date with relevant industry developments.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Work with safety teams to ensure safety and security in operations, identifying potential risks and taking necessary precautions and actions.</w:t>
      </w:r>
    </w:p>
    <w:p>
      <w:pPr>
        <w:keepNext w:val="0"/>
        <w:keepLines w:val="0"/>
        <w:widowControl/>
        <w:numPr>
          <w:ilvl w:val="0"/>
          <w:numId w:val="4"/>
        </w:numPr>
        <w:suppressLineNumbers w:val="0"/>
        <w:spacing w:before="0" w:beforeAutospacing="1" w:after="0" w:afterAutospacing="1"/>
        <w:ind w:left="720" w:hanging="360"/>
        <w:jc w:val="both"/>
        <w:rPr>
          <w:color w:val="auto"/>
          <w:highlight w:val="none"/>
        </w:rPr>
      </w:pPr>
      <w:r>
        <w:rPr>
          <w:color w:val="auto"/>
          <w:highlight w:val="none"/>
        </w:rPr>
        <w:t>Regularly travel both nationally and internationally as required.</w:t>
      </w:r>
    </w:p>
    <w:p>
      <w:pPr>
        <w:pStyle w:val="3"/>
        <w:keepNext w:val="0"/>
        <w:keepLines w:val="0"/>
        <w:widowControl/>
        <w:suppressLineNumbers w:val="0"/>
        <w:jc w:val="both"/>
        <w:rPr>
          <w:color w:val="auto"/>
          <w:sz w:val="32"/>
          <w:szCs w:val="32"/>
          <w:highlight w:val="none"/>
        </w:rPr>
      </w:pPr>
      <w:r>
        <w:rPr>
          <w:color w:val="auto"/>
          <w:sz w:val="32"/>
          <w:szCs w:val="32"/>
          <w:highlight w:val="none"/>
        </w:rPr>
        <w:t>Mandatory Knowledge, Skills and Experience</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University degree in Engineering, Physics, or a closely related technical field.</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Broad technical knowledge of systems engineering for high-tech systems (e.g., large observatories, space systems, telecommunications networks, or military projects).</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Recognised expertise in RAM and Logistics Engineering, demonstrating knowledge of external issues such as regulations, best practices, and safety standards.</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Experience working with large systems, such as radio astronomy observatories or radar systems.</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Ability to understand the financial impact of reliability and support-related challenges.</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Experience in RAM analysis, of complex systems, Logistics Support Analysis (LSA), and Support Simulation Modelling.</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Excellent organisational skills with the ability to delegate and manage workloads.</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Strong communication and interpersonal skills, with the ability to influence and collaborate with stakeholders at all levels.</w:t>
      </w:r>
    </w:p>
    <w:p>
      <w:pPr>
        <w:keepNext w:val="0"/>
        <w:keepLines w:val="0"/>
        <w:widowControl/>
        <w:numPr>
          <w:ilvl w:val="0"/>
          <w:numId w:val="5"/>
        </w:numPr>
        <w:suppressLineNumbers w:val="0"/>
        <w:spacing w:before="0" w:beforeAutospacing="1" w:after="0" w:afterAutospacing="1"/>
        <w:ind w:left="720" w:hanging="360"/>
        <w:jc w:val="both"/>
        <w:rPr>
          <w:color w:val="auto"/>
          <w:highlight w:val="none"/>
        </w:rPr>
      </w:pPr>
      <w:r>
        <w:rPr>
          <w:color w:val="auto"/>
          <w:highlight w:val="none"/>
        </w:rPr>
        <w:t>Ability to coach and mentor team members.</w:t>
      </w:r>
    </w:p>
    <w:p>
      <w:pPr>
        <w:pStyle w:val="3"/>
        <w:keepNext w:val="0"/>
        <w:keepLines w:val="0"/>
        <w:widowControl/>
        <w:suppressLineNumbers w:val="0"/>
        <w:jc w:val="both"/>
        <w:rPr>
          <w:sz w:val="32"/>
          <w:szCs w:val="32"/>
          <w:highlight w:val="none"/>
        </w:rPr>
      </w:pPr>
      <w:r>
        <w:rPr>
          <w:sz w:val="32"/>
          <w:szCs w:val="32"/>
          <w:highlight w:val="none"/>
        </w:rPr>
        <w:t>Desirable Knowledge, Skills and Experience</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Familiarity with standards like MIL-STD-1388-2B, Def Stan 00-60, ASD S1000D, and IETM/IETP for technical publications.</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Membership of a recognised national or international systems engineering institute.</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Industry experience or a proven track record of successful collaboration with the industry.</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Experience developing and executing integrated logistics processes in high-tech environments.</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Experience using Computerised Maintenance Management Systems.</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Previous work experience in a (radio) astronomical observatory or similar large-scale facility.</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Experience with configuration management software.</w:t>
      </w:r>
    </w:p>
    <w:p>
      <w:pPr>
        <w:keepNext w:val="0"/>
        <w:keepLines w:val="0"/>
        <w:widowControl/>
        <w:numPr>
          <w:ilvl w:val="0"/>
          <w:numId w:val="6"/>
        </w:numPr>
        <w:suppressLineNumbers w:val="0"/>
        <w:spacing w:before="0" w:beforeAutospacing="1" w:after="0" w:afterAutospacing="1"/>
        <w:ind w:left="720" w:hanging="360"/>
        <w:jc w:val="both"/>
        <w:rPr>
          <w:highlight w:val="none"/>
        </w:rPr>
      </w:pPr>
      <w:r>
        <w:rPr>
          <w:highlight w:val="none"/>
        </w:rPr>
        <w:t>Proficiency in collaboration tools like Confluence and Jira.</w:t>
      </w:r>
    </w:p>
    <w:p>
      <w:pPr>
        <w:pStyle w:val="4"/>
        <w:keepNext w:val="0"/>
        <w:keepLines w:val="0"/>
        <w:widowControl/>
        <w:suppressLineNumbers w:val="0"/>
        <w:jc w:val="both"/>
        <w:rPr>
          <w:highlight w:val="none"/>
        </w:rPr>
      </w:pPr>
      <w:r>
        <w:rPr>
          <w:rStyle w:val="6"/>
          <w:highlight w:val="none"/>
        </w:rPr>
        <w:t>Equality Diversity and Inclusion Statement</w:t>
      </w:r>
    </w:p>
    <w:p>
      <w:pPr>
        <w:pStyle w:val="4"/>
        <w:keepNext w:val="0"/>
        <w:keepLines w:val="0"/>
        <w:widowControl/>
        <w:suppressLineNumbers w:val="0"/>
        <w:jc w:val="both"/>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jc w:val="both"/>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jc w:val="both"/>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jc w:val="both"/>
        <w:rPr>
          <w:highlight w:val="none"/>
        </w:rPr>
      </w:pPr>
      <w:r>
        <w:rPr>
          <w:highlight w:val="none"/>
        </w:rPr>
        <w:t>SKA Observatory welcome all candidates, especially those from member countries.</w:t>
      </w:r>
    </w:p>
    <w:p>
      <w:pPr>
        <w:pStyle w:val="4"/>
        <w:keepNext w:val="0"/>
        <w:keepLines w:val="0"/>
        <w:widowControl/>
        <w:suppressLineNumbers w:val="0"/>
        <w:jc w:val="both"/>
        <w:rPr>
          <w:highlight w:val="none"/>
        </w:rPr>
      </w:pPr>
      <w:r>
        <w:rPr>
          <w:highlight w:val="none"/>
        </w:rP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SKA-Low Telescope RAM and Logistics Engineer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Perth,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Engineering</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AUD 152,000 to 178,000 Depending on the level of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Closing Date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23/07/2025</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Ref No</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10325</w:t>
      </w:r>
    </w:p>
    <w:p>
      <w:pPr>
        <w:pStyle w:val="4"/>
        <w:keepNext w:val="0"/>
        <w:keepLines w:val="0"/>
        <w:widowControl/>
        <w:suppressLineNumbers w:val="0"/>
        <w:jc w:val="both"/>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jc w:val="both"/>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jc w:val="both"/>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jc w:val="both"/>
        <w:rPr>
          <w:highlight w:val="none"/>
        </w:rPr>
      </w:pPr>
      <w:r>
        <w:rPr>
          <w:highlight w:val="none"/>
        </w:rP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jc w:val="both"/>
        <w:rPr>
          <w:highlight w:val="none"/>
        </w:rPr>
      </w:pPr>
      <w:r>
        <w:rPr>
          <w:highlight w:val="none"/>
        </w:rP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jc w:val="both"/>
        <w:rPr>
          <w:highlight w:val="none"/>
        </w:rPr>
      </w:pPr>
      <w:r>
        <w:rPr>
          <w:highlight w:val="none"/>
        </w:rPr>
        <w:t xml:space="preserve">For more information on the SKA project visit </w:t>
      </w:r>
      <w:r>
        <w:rPr>
          <w:color w:val="FF00FF"/>
          <w:highlight w:val="none"/>
        </w:rPr>
        <w:t>https://www.skao.int/</w:t>
      </w:r>
    </w:p>
    <w:p>
      <w:pPr>
        <w:pStyle w:val="4"/>
        <w:keepNext w:val="0"/>
        <w:keepLines w:val="0"/>
        <w:widowControl/>
        <w:suppressLineNumbers w:val="0"/>
        <w:jc w:val="both"/>
        <w:rPr>
          <w:highlight w:val="none"/>
        </w:rPr>
      </w:pPr>
      <w:r>
        <w:rPr>
          <w:highlight w:val="none"/>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jc w:val="both"/>
        <w:rPr>
          <w:highlight w:val="none"/>
        </w:rPr>
      </w:pPr>
      <w:r>
        <w:rPr>
          <w:highlight w:val="none"/>
        </w:rPr>
        <w:t xml:space="preserve">An exciting opportunity has arisen </w:t>
      </w:r>
      <w:r>
        <w:rPr>
          <w:highlight w:val="none"/>
          <w:shd w:val="clear" w:fill="FFFFFF"/>
        </w:rPr>
        <w:t>for a hig</w:t>
      </w:r>
      <w:r>
        <w:rPr>
          <w:highlight w:val="none"/>
        </w:rPr>
        <w:t>hly skilled and experienced engineers with broad technical expertise in the systems engineering of large high-tech projects. Join an international team and contribute to one of the most significant scientific endeavours. As a key part of the Engineering Performance team, you will play a pivotal role in overseeing the quality, standardisation, and performance of engineering activities, including Logistic Support Analyses. You will develop policies, monitor KPIs, integrate processes at the SKA-Low telescope, and ensure long-term efficiency.</w:t>
      </w:r>
    </w:p>
    <w:p>
      <w:pPr>
        <w:pStyle w:val="4"/>
        <w:keepNext w:val="0"/>
        <w:keepLines w:val="0"/>
        <w:widowControl/>
        <w:suppressLineNumbers w:val="0"/>
        <w:jc w:val="both"/>
        <w:rPr>
          <w:highlight w:val="none"/>
        </w:rPr>
      </w:pPr>
      <w:r>
        <w:rPr>
          <w:highlight w:val="none"/>
          <w:shd w:val="clear" w:fill="FFFFFF"/>
        </w:rPr>
        <w:t xml:space="preserve">We are looking for a RAM and Logistics Engineer to support the development of engineering operations for the SKA-Low Telescope. The post-holder will spend an </w:t>
      </w:r>
      <w:r>
        <w:rPr>
          <w:rStyle w:val="6"/>
          <w:highlight w:val="none"/>
          <w:shd w:val="clear" w:fill="FFFFFF"/>
        </w:rPr>
        <w:t>introductory period of up to 3 months in the UK</w:t>
      </w:r>
      <w:r>
        <w:rPr>
          <w:highlight w:val="none"/>
          <w:shd w:val="clear" w:fill="FFFFFF"/>
        </w:rPr>
        <w:t xml:space="preserve"> getting up to speed with the project as well as familiarising themselves with the breadth and depth of the role. The role will be based at the telescope site (Geraldton and/or Perth, Australia) until the Operational Readiness Review (ORR) which is expected in 2029. </w:t>
      </w:r>
    </w:p>
    <w:p>
      <w:pPr>
        <w:pStyle w:val="4"/>
        <w:keepNext w:val="0"/>
        <w:keepLines w:val="0"/>
        <w:widowControl/>
        <w:suppressLineNumbers w:val="0"/>
        <w:jc w:val="both"/>
        <w:rPr>
          <w:highlight w:val="none"/>
        </w:rPr>
      </w:pPr>
      <w:r>
        <w:rPr>
          <w:highlight w:val="none"/>
        </w:rPr>
        <w:t> </w:t>
      </w:r>
    </w:p>
    <w:p>
      <w:pPr>
        <w:pStyle w:val="3"/>
        <w:keepNext w:val="0"/>
        <w:keepLines w:val="0"/>
        <w:widowControl/>
        <w:suppressLineNumbers w:val="0"/>
        <w:jc w:val="both"/>
        <w:rPr>
          <w:highlight w:val="none"/>
        </w:rPr>
      </w:pPr>
      <w:r>
        <w:rPr>
          <w:highlight w:val="none"/>
        </w:rPr>
        <w:t>The Role</w:t>
      </w:r>
    </w:p>
    <w:p>
      <w:pPr>
        <w:pStyle w:val="4"/>
        <w:keepNext w:val="0"/>
        <w:keepLines w:val="0"/>
        <w:widowControl/>
        <w:suppressLineNumbers w:val="0"/>
        <w:jc w:val="both"/>
        <w:rPr>
          <w:highlight w:val="none"/>
        </w:rPr>
      </w:pPr>
      <w:r>
        <w:rPr>
          <w:highlight w:val="none"/>
        </w:rPr>
        <w:t>As part of the Engineering Performance team, Telescope RAM and Logistics Engineer will ensure consistency and high standards in engineering operations at the SKA-Low telescope. Your responsibilities include developing policies and procedures, defining and tracking key performance indicators (KPIs), and improving collaboration and efficiency across multiple locations. You will work closely with the telescope Engineering Operations teams, whose focus is on day-to-day technical support, maintenance and execution. Your role will involve optimising the quality, reliability, and efficiency of operations by refining and standardising processes across all sites.</w:t>
      </w:r>
    </w:p>
    <w:p>
      <w:pPr>
        <w:pStyle w:val="4"/>
        <w:keepNext w:val="0"/>
        <w:keepLines w:val="0"/>
        <w:widowControl/>
        <w:suppressLineNumbers w:val="0"/>
        <w:jc w:val="both"/>
        <w:rPr>
          <w:highlight w:val="none"/>
        </w:rPr>
      </w:pPr>
      <w:r>
        <w:rPr>
          <w:highlight w:val="none"/>
        </w:rPr>
        <w:t>In this role you will contribute to the overall system engineering effort by developing the Maintenance and Support Plan for the SKA Telescopes. You will lead efforts in Reliability, Availability, and Maintainability (RAM), and Logistics Engineering. Working with project and design engineers, you will define, plan, and perform RAM and Logistics Support Analysis (LSA) at the telescope level. Additionally, you will help develop an LSA database, a Support Simulation Model, and contribute to the creation of a Data Module Requirement List (DMRL) and a Common Source Database (CSDB) for the observatory.</w:t>
      </w:r>
    </w:p>
    <w:p>
      <w:pPr>
        <w:pStyle w:val="4"/>
        <w:keepNext w:val="0"/>
        <w:keepLines w:val="0"/>
        <w:widowControl/>
        <w:suppressLineNumbers w:val="0"/>
        <w:jc w:val="both"/>
        <w:rPr>
          <w:highlight w:val="none"/>
        </w:rPr>
      </w:pPr>
      <w:r>
        <w:rPr>
          <w:rStyle w:val="6"/>
          <w:highlight w:val="none"/>
        </w:rPr>
        <w:t>This role will be offered as a fixed-term contract based in Australia for a period of three years, with the possibility of a one-year extension.</w:t>
      </w:r>
    </w:p>
    <w:p>
      <w:pPr>
        <w:pStyle w:val="4"/>
        <w:keepNext w:val="0"/>
        <w:keepLines w:val="0"/>
        <w:widowControl/>
        <w:suppressLineNumbers w:val="0"/>
        <w:jc w:val="both"/>
        <w:rPr>
          <w:highlight w:val="none"/>
        </w:rPr>
      </w:pPr>
      <w:r>
        <w:rPr>
          <w:rStyle w:val="6"/>
          <w:highlight w:val="none"/>
        </w:rPr>
        <w:t>At the conclusion of the fixed-term period, the role will transition to a permanent position located in the UK; the incumbent will have the option to relocate to the UK to continue in the permanent role.</w:t>
      </w:r>
    </w:p>
    <w:p>
      <w:pPr>
        <w:pStyle w:val="4"/>
        <w:keepNext w:val="0"/>
        <w:keepLines w:val="0"/>
        <w:widowControl/>
        <w:suppressLineNumbers w:val="0"/>
        <w:jc w:val="both"/>
        <w:rPr>
          <w:highlight w:val="none"/>
        </w:rPr>
      </w:pPr>
      <w:r>
        <w:rPr>
          <w:highlight w:val="none"/>
        </w:rP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jc w:val="both"/>
        <w:rPr>
          <w:highlight w:val="none"/>
        </w:rPr>
      </w:pPr>
      <w:r>
        <w:rPr>
          <w:highlight w:val="none"/>
        </w:rP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jc w:val="both"/>
        <w:rPr>
          <w:highlight w:val="none"/>
        </w:rPr>
      </w:pPr>
      <w:r>
        <w:rPr>
          <w:highlight w:val="none"/>
        </w:rPr>
        <w:t>Key Responsibilities, Accountabilities and Duties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Apply Reliability and Logistics Engineering principles to the SKA telescopes, ensuring effective communication across teams.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Develop and implement a comprehensive maintenance plan, guiding colleagues and operational teams towards efficient solutions.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Monitor the engineering and telescope performance to ensure targets for Operational Availability and Cost are met.</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Lead and participate in failure analysis and problem-solving with the operations and project teams for system improvements.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Conduct Availability and Maintenance reviews to enhance operational processes, facilities, and equipment.</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Maintain clear communication between project, management, systems engineering, and product  assurance.</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Manage internal and external teams, ensuring compliance with safety, quality, and performance standards.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Produce technical reports, offering conclusions and recommendations on operational and maintenance issues.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Coach and mentor colleagues, contributing to the growth of SKAO Engineering Performance capabilities.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Represent SKAO at technical forums, staying informed of industry best practices and advancements.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Represent Engineering Performance at technical and operational meetings across the Observatory.</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Support ongoing SKA operations by developing and maintaining engineering skills, and remaining up to date with relevant industry developments.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Work with safety teams to ensure safety and security in operations, identifying potential risks and taking necessary precautions and actions.</w:t>
      </w:r>
    </w:p>
    <w:p>
      <w:pPr>
        <w:keepNext w:val="0"/>
        <w:keepLines w:val="0"/>
        <w:widowControl/>
        <w:numPr>
          <w:ilvl w:val="0"/>
          <w:numId w:val="7"/>
        </w:numPr>
        <w:suppressLineNumbers w:val="0"/>
        <w:spacing w:before="0" w:beforeAutospacing="1" w:after="0" w:afterAutospacing="1"/>
        <w:ind w:left="720" w:hanging="360"/>
        <w:jc w:val="both"/>
        <w:rPr>
          <w:highlight w:val="none"/>
        </w:rPr>
      </w:pPr>
      <w:r>
        <w:rPr>
          <w:highlight w:val="none"/>
        </w:rPr>
        <w:t>Regularly travel both nationally and internationally as required.</w:t>
      </w:r>
    </w:p>
    <w:p>
      <w:pPr>
        <w:pStyle w:val="3"/>
        <w:keepNext w:val="0"/>
        <w:keepLines w:val="0"/>
        <w:widowControl/>
        <w:suppressLineNumbers w:val="0"/>
        <w:jc w:val="both"/>
        <w:rPr>
          <w:highlight w:val="none"/>
        </w:rPr>
      </w:pPr>
      <w:r>
        <w:rPr>
          <w:highlight w:val="none"/>
        </w:rPr>
        <w:t>Mandatory Knowledge, Skills and Experience</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University degree in Engineering, Physics, or a closely related technical field.</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Broad technical knowledge of systems engineering for high-tech systems (e.g., large observatories, space systems, telecommunications networks, or military projects).</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Recognised expertise in RAM and Logistics Engineering, demonstrating knowledge of external issues such as regulations, best practices, and safety standards.</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Experience working with large systems, such as radio astronomy observatories or radar systems.</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Ability to understand the financial impact of reliability and support-related challenges.</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Experience in RAM analysis, of complex systems, Logistics Support Analysis (LSA), and Support Simulation Modelling.Excellent organisational skills with the ability to delegate and manage workloads.</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Strong communication and interpersonal skills, with the ability to influence and collaborate with stakeholders at all levels.</w:t>
      </w:r>
    </w:p>
    <w:p>
      <w:pPr>
        <w:keepNext w:val="0"/>
        <w:keepLines w:val="0"/>
        <w:widowControl/>
        <w:numPr>
          <w:ilvl w:val="0"/>
          <w:numId w:val="8"/>
        </w:numPr>
        <w:suppressLineNumbers w:val="0"/>
        <w:spacing w:before="0" w:beforeAutospacing="1" w:after="0" w:afterAutospacing="1"/>
        <w:ind w:left="720" w:hanging="360"/>
        <w:jc w:val="both"/>
        <w:rPr>
          <w:highlight w:val="none"/>
        </w:rPr>
      </w:pPr>
      <w:r>
        <w:rPr>
          <w:highlight w:val="none"/>
        </w:rPr>
        <w:t>Ability to coach and mentor team members.</w:t>
      </w:r>
    </w:p>
    <w:p>
      <w:pPr>
        <w:pStyle w:val="3"/>
        <w:keepNext w:val="0"/>
        <w:keepLines w:val="0"/>
        <w:widowControl/>
        <w:suppressLineNumbers w:val="0"/>
        <w:jc w:val="both"/>
        <w:rPr>
          <w:highlight w:val="none"/>
        </w:rPr>
      </w:pPr>
      <w:r>
        <w:rPr>
          <w:highlight w:val="none"/>
        </w:rPr>
        <w:t>Desirable Knowledge, Skills and Experience</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Familiarity with standards like MIL-STD-1388-2B, Def Stan 00-60, ASD S1000D, and IETM/IETP for technical publications.</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Membership of a recognised national or international systems engineering institute.</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Industry experience or a proven track record of successful collaboration with the industry.</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Experience developing and executing integrated logistics processes in high-tech environments.</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Experience using Computerised Maintenance Management Systems.</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Previous work experience in a (radio) astronomical observatory or similar large-scale facility.</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Experience with configuration management software.</w:t>
      </w:r>
    </w:p>
    <w:p>
      <w:pPr>
        <w:keepNext w:val="0"/>
        <w:keepLines w:val="0"/>
        <w:widowControl/>
        <w:numPr>
          <w:ilvl w:val="0"/>
          <w:numId w:val="9"/>
        </w:numPr>
        <w:suppressLineNumbers w:val="0"/>
        <w:spacing w:before="0" w:beforeAutospacing="1" w:after="0" w:afterAutospacing="1"/>
        <w:ind w:left="720" w:hanging="360"/>
        <w:jc w:val="both"/>
        <w:rPr>
          <w:highlight w:val="none"/>
        </w:rPr>
      </w:pPr>
      <w:r>
        <w:rPr>
          <w:highlight w:val="none"/>
        </w:rPr>
        <w:t>Proficiency in collaboration tools like Confluence and Jira.</w:t>
      </w:r>
    </w:p>
    <w:p>
      <w:pPr>
        <w:pStyle w:val="4"/>
        <w:keepNext w:val="0"/>
        <w:keepLines w:val="0"/>
        <w:widowControl/>
        <w:suppressLineNumbers w:val="0"/>
        <w:jc w:val="both"/>
        <w:rPr>
          <w:highlight w:val="none"/>
        </w:rPr>
      </w:pPr>
      <w:r>
        <w:rPr>
          <w:rStyle w:val="6"/>
          <w:highlight w:val="none"/>
        </w:rPr>
        <w:t>Equality Diversity and Inclusion Statement</w:t>
      </w:r>
    </w:p>
    <w:p>
      <w:pPr>
        <w:pStyle w:val="4"/>
        <w:keepNext w:val="0"/>
        <w:keepLines w:val="0"/>
        <w:widowControl/>
        <w:suppressLineNumbers w:val="0"/>
        <w:jc w:val="both"/>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jc w:val="both"/>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jc w:val="both"/>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jc w:val="both"/>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jc w:val="both"/>
        <w:rPr>
          <w:highlight w:val="none"/>
        </w:rPr>
      </w:pPr>
      <w:r>
        <w:rPr>
          <w:highlight w:val="none"/>
        </w:rPr>
        <w:t>SKA Observatory welcome all candidates, especially those from member countries.</w:t>
      </w:r>
    </w:p>
    <w:p>
      <w:pPr>
        <w:pStyle w:val="4"/>
        <w:keepNext w:val="0"/>
        <w:keepLines w:val="0"/>
        <w:widowControl/>
        <w:suppressLineNumbers w:val="0"/>
        <w:jc w:val="both"/>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highlight w:val="none"/>
        </w:rPr>
        <w:t>The “How to Apply” information contained within the SKA Observatory recruitment portal provides more detail regarding our application and selection approach.</w:t>
      </w:r>
    </w:p>
    <w:p>
      <w:pPr>
        <w:rPr>
          <w:rFonts w:hint="default"/>
          <w:highlight w:val="none"/>
        </w:rPr>
      </w:pPr>
    </w:p>
    <w:p>
      <w:pPr>
        <w:pStyle w:val="4"/>
        <w:keepNext w:val="0"/>
        <w:keepLines w:val="0"/>
        <w:widowControl/>
        <w:suppressLineNumbers w:val="0"/>
        <w:jc w:val="both"/>
        <w:rPr>
          <w:highlight w:val="none"/>
        </w:rPr>
      </w:pPr>
    </w:p>
    <w:p>
      <w:pPr>
        <w:pStyle w:val="4"/>
        <w:keepNext w:val="0"/>
        <w:keepLines w:val="0"/>
        <w:widowControl/>
        <w:suppressLineNumbers w:val="0"/>
        <w:rPr>
          <w:highlight w:val="none"/>
        </w:rPr>
      </w:pPr>
    </w:p>
    <w:p>
      <w:pPr>
        <w:pStyle w:val="4"/>
        <w:keepNext w:val="0"/>
        <w:keepLines w:val="0"/>
        <w:widowControl/>
        <w:suppressLineNumbers w:val="0"/>
        <w:rPr>
          <w:rFonts w:ascii="Arial" w:hAnsi="Arial" w:eastAsia="Arial" w:cs="Arial"/>
          <w:i w:val="0"/>
          <w:caps w:val="0"/>
          <w:color w:val="222222"/>
          <w:spacing w:val="0"/>
          <w:sz w:val="21"/>
          <w:szCs w:val="21"/>
          <w:highlight w:val="none"/>
          <w:shd w:val="clear" w:fill="FFFFFF"/>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4B5CF"/>
    <w:multiLevelType w:val="multilevel"/>
    <w:tmpl w:val="8034B5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ADE04CB"/>
    <w:multiLevelType w:val="multilevel"/>
    <w:tmpl w:val="9ADE04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E19DF18"/>
    <w:multiLevelType w:val="multilevel"/>
    <w:tmpl w:val="CE19DF1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5567F23"/>
    <w:multiLevelType w:val="multilevel"/>
    <w:tmpl w:val="D5567F2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2B2B0A9"/>
    <w:multiLevelType w:val="multilevel"/>
    <w:tmpl w:val="02B2B0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3664EEA"/>
    <w:multiLevelType w:val="multilevel"/>
    <w:tmpl w:val="13664EE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3D04C34F"/>
    <w:multiLevelType w:val="multilevel"/>
    <w:tmpl w:val="3D04C3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4DB3F7E2"/>
    <w:multiLevelType w:val="multilevel"/>
    <w:tmpl w:val="4DB3F7E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FA80B15"/>
    <w:multiLevelType w:val="multilevel"/>
    <w:tmpl w:val="6FA80B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3477B00"/>
    <w:rsid w:val="050B0EC6"/>
    <w:rsid w:val="05125687"/>
    <w:rsid w:val="059B08FE"/>
    <w:rsid w:val="05E35C41"/>
    <w:rsid w:val="06137B97"/>
    <w:rsid w:val="06643EB6"/>
    <w:rsid w:val="0A7A1028"/>
    <w:rsid w:val="0AAF60C1"/>
    <w:rsid w:val="0B5F6E03"/>
    <w:rsid w:val="0D4A5B9A"/>
    <w:rsid w:val="0F85130B"/>
    <w:rsid w:val="11800F3C"/>
    <w:rsid w:val="1319720A"/>
    <w:rsid w:val="18301697"/>
    <w:rsid w:val="19FA2BCA"/>
    <w:rsid w:val="1B4222B6"/>
    <w:rsid w:val="1DD06D25"/>
    <w:rsid w:val="219A62BE"/>
    <w:rsid w:val="228220EF"/>
    <w:rsid w:val="229D7EDD"/>
    <w:rsid w:val="23D74410"/>
    <w:rsid w:val="25956F13"/>
    <w:rsid w:val="273D5E0D"/>
    <w:rsid w:val="2BA62D9F"/>
    <w:rsid w:val="2C32680D"/>
    <w:rsid w:val="2D7F7F95"/>
    <w:rsid w:val="2E575A7E"/>
    <w:rsid w:val="2F962CDA"/>
    <w:rsid w:val="33242DDF"/>
    <w:rsid w:val="33CF1463"/>
    <w:rsid w:val="38074E7C"/>
    <w:rsid w:val="389028C3"/>
    <w:rsid w:val="38AA4596"/>
    <w:rsid w:val="391A7E80"/>
    <w:rsid w:val="3C19687D"/>
    <w:rsid w:val="406A65F5"/>
    <w:rsid w:val="408A374F"/>
    <w:rsid w:val="40B16B57"/>
    <w:rsid w:val="41EF622E"/>
    <w:rsid w:val="42B525AA"/>
    <w:rsid w:val="42D857E2"/>
    <w:rsid w:val="490C18A4"/>
    <w:rsid w:val="4B0E5A95"/>
    <w:rsid w:val="4D652A1C"/>
    <w:rsid w:val="4EC71162"/>
    <w:rsid w:val="4F701072"/>
    <w:rsid w:val="51A6337F"/>
    <w:rsid w:val="53A972B9"/>
    <w:rsid w:val="571D7230"/>
    <w:rsid w:val="57593514"/>
    <w:rsid w:val="57FC09EE"/>
    <w:rsid w:val="5A7144E9"/>
    <w:rsid w:val="5AA9078A"/>
    <w:rsid w:val="5BD15094"/>
    <w:rsid w:val="5C377ED0"/>
    <w:rsid w:val="5D0234EA"/>
    <w:rsid w:val="5D13218F"/>
    <w:rsid w:val="5D1D3D76"/>
    <w:rsid w:val="5D347FC9"/>
    <w:rsid w:val="5D633E39"/>
    <w:rsid w:val="601E60F1"/>
    <w:rsid w:val="619E58C5"/>
    <w:rsid w:val="62AF745F"/>
    <w:rsid w:val="64FD161C"/>
    <w:rsid w:val="669C3818"/>
    <w:rsid w:val="6ABE1F11"/>
    <w:rsid w:val="71802DFF"/>
    <w:rsid w:val="720A3D2A"/>
    <w:rsid w:val="724127BA"/>
    <w:rsid w:val="730410CF"/>
    <w:rsid w:val="7342705B"/>
    <w:rsid w:val="74205440"/>
    <w:rsid w:val="7438571C"/>
    <w:rsid w:val="75A66BDF"/>
    <w:rsid w:val="7A2C1E63"/>
    <w:rsid w:val="7AE17C5F"/>
    <w:rsid w:val="7C966E90"/>
    <w:rsid w:val="7E6C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2025-05-13T01:08:00Z</cp:lastPrinted>
  <dcterms:modified xsi:type="dcterms:W3CDTF">2025-07-02T02:29:29Z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